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4AAF0" w14:textId="1EBFFA91" w:rsidR="003E720C" w:rsidRDefault="00E26F08">
      <w:r>
        <w:fldChar w:fldCharType="begin"/>
      </w:r>
      <w:r>
        <w:instrText>HYPERLINK "</w:instrText>
      </w:r>
      <w:r w:rsidRPr="00E26F08">
        <w:instrText>https://app.govspend.com/quoteRequests/6a341148c29c83d707c7b392</w:instrText>
      </w:r>
      <w:r>
        <w:instrText>"</w:instrText>
      </w:r>
      <w:r>
        <w:fldChar w:fldCharType="separate"/>
      </w:r>
      <w:r w:rsidRPr="00B953AB">
        <w:rPr>
          <w:rStyle w:val="Hyperlink"/>
        </w:rPr>
        <w:t>https://app.govspend.com/quoteRequests/6a341148c29c83d707c7b392</w:t>
      </w:r>
      <w:r>
        <w:fldChar w:fldCharType="end"/>
      </w:r>
    </w:p>
    <w:p w14:paraId="783C7333" w14:textId="77777777" w:rsidR="00E26F08" w:rsidRDefault="00E26F08"/>
    <w:p w14:paraId="7B0A74C2" w14:textId="77777777" w:rsidR="00E26F08" w:rsidRDefault="00E26F08"/>
    <w:p w14:paraId="62B9C5A1" w14:textId="77777777" w:rsidR="00E26F08" w:rsidRDefault="00E26F08" w:rsidP="00E26F08">
      <w:pPr>
        <w:pStyle w:val="NoSpacing"/>
      </w:pPr>
      <w:r>
        <w:t>2026 FIU Summer Commencement Ticketing System — #2006053</w:t>
      </w:r>
    </w:p>
    <w:p w14:paraId="0BDFAE9F" w14:textId="77777777" w:rsidR="00E26F08" w:rsidRDefault="00E26F08" w:rsidP="00E26F08">
      <w:pPr>
        <w:pStyle w:val="NoSpacing"/>
      </w:pPr>
      <w:r>
        <w:t xml:space="preserve">  Due in 6 days</w:t>
      </w:r>
    </w:p>
    <w:p w14:paraId="1F3ACA47" w14:textId="77777777" w:rsidR="00E26F08" w:rsidRDefault="00E26F08" w:rsidP="00E26F08">
      <w:pPr>
        <w:pStyle w:val="NoSpacing"/>
      </w:pPr>
      <w:r>
        <w:t>Posted Date</w:t>
      </w:r>
    </w:p>
    <w:p w14:paraId="2D6EC855" w14:textId="77777777" w:rsidR="00E26F08" w:rsidRDefault="00E26F08" w:rsidP="00E26F08">
      <w:pPr>
        <w:pStyle w:val="NoSpacing"/>
      </w:pPr>
      <w:r>
        <w:t>06/18/2026 11:47 AM EDT</w:t>
      </w:r>
    </w:p>
    <w:p w14:paraId="0E0823BF" w14:textId="77777777" w:rsidR="00E26F08" w:rsidRDefault="00E26F08" w:rsidP="00E26F08">
      <w:pPr>
        <w:pStyle w:val="NoSpacing"/>
      </w:pPr>
      <w:r>
        <w:t>Quotes</w:t>
      </w:r>
    </w:p>
    <w:p w14:paraId="69501912" w14:textId="77777777" w:rsidR="00E26F08" w:rsidRDefault="00E26F08" w:rsidP="00E26F08">
      <w:pPr>
        <w:pStyle w:val="NoSpacing"/>
      </w:pPr>
      <w:r>
        <w:t>0 / Unlimited</w:t>
      </w:r>
    </w:p>
    <w:p w14:paraId="40DEBAB4" w14:textId="77777777" w:rsidR="00E26F08" w:rsidRDefault="00E26F08" w:rsidP="00E26F08">
      <w:pPr>
        <w:pStyle w:val="NoSpacing"/>
      </w:pPr>
      <w:r>
        <w:t>Service Address</w:t>
      </w:r>
    </w:p>
    <w:p w14:paraId="3BAD6C33" w14:textId="77777777" w:rsidR="00E26F08" w:rsidRDefault="00E26F08" w:rsidP="00E26F08">
      <w:pPr>
        <w:pStyle w:val="NoSpacing"/>
      </w:pPr>
      <w:r>
        <w:t>11200 SW 8th St PC 519, Miami, Florida 33199-0002, US</w:t>
      </w:r>
    </w:p>
    <w:p w14:paraId="071CAE15" w14:textId="77777777" w:rsidR="00E26F08" w:rsidRDefault="00E26F08" w:rsidP="00E26F08">
      <w:pPr>
        <w:pStyle w:val="NoSpacing"/>
      </w:pPr>
      <w:r>
        <w:t>Allow substitutions?</w:t>
      </w:r>
    </w:p>
    <w:p w14:paraId="724F0F07" w14:textId="77777777" w:rsidR="00E26F08" w:rsidRDefault="00E26F08" w:rsidP="00E26F08">
      <w:pPr>
        <w:pStyle w:val="NoSpacing"/>
      </w:pPr>
      <w:r>
        <w:t>Yes</w:t>
      </w:r>
    </w:p>
    <w:p w14:paraId="5E00709C" w14:textId="77777777" w:rsidR="00E26F08" w:rsidRDefault="00E26F08" w:rsidP="00E26F08">
      <w:pPr>
        <w:pStyle w:val="NoSpacing"/>
      </w:pPr>
      <w:r>
        <w:t>Include shipping costs (if applicable)?</w:t>
      </w:r>
    </w:p>
    <w:p w14:paraId="51ECEE42" w14:textId="77777777" w:rsidR="00E26F08" w:rsidRDefault="00E26F08" w:rsidP="00E26F08">
      <w:pPr>
        <w:pStyle w:val="NoSpacing"/>
      </w:pPr>
      <w:r>
        <w:t>Yes</w:t>
      </w:r>
    </w:p>
    <w:p w14:paraId="097D2ECD" w14:textId="77777777" w:rsidR="00E26F08" w:rsidRDefault="00E26F08" w:rsidP="00E26F08">
      <w:pPr>
        <w:pStyle w:val="NoSpacing"/>
      </w:pPr>
      <w:r>
        <w:t>Attach vendor quote to response?</w:t>
      </w:r>
    </w:p>
    <w:p w14:paraId="22791344" w14:textId="77777777" w:rsidR="00E26F08" w:rsidRDefault="00E26F08" w:rsidP="00E26F08">
      <w:pPr>
        <w:pStyle w:val="NoSpacing"/>
      </w:pPr>
      <w:r>
        <w:t>Yes</w:t>
      </w:r>
    </w:p>
    <w:p w14:paraId="19E4D24D" w14:textId="77777777" w:rsidR="00E26F08" w:rsidRDefault="00E26F08" w:rsidP="00E26F08">
      <w:pPr>
        <w:pStyle w:val="NoSpacing"/>
      </w:pPr>
      <w:r>
        <w:t>Meaningful Request?</w:t>
      </w:r>
    </w:p>
    <w:p w14:paraId="7A648918" w14:textId="77777777" w:rsidR="00E26F08" w:rsidRDefault="00E26F08" w:rsidP="00E26F08">
      <w:pPr>
        <w:pStyle w:val="NoSpacing"/>
      </w:pPr>
      <w:r>
        <w:t>Yes</w:t>
      </w:r>
    </w:p>
    <w:p w14:paraId="7DEC559A" w14:textId="77777777" w:rsidR="00E26F08" w:rsidRDefault="00E26F08" w:rsidP="00E26F08">
      <w:pPr>
        <w:pStyle w:val="NoSpacing"/>
      </w:pPr>
      <w:r>
        <w:t>System and system component administration services</w:t>
      </w:r>
    </w:p>
    <w:p w14:paraId="6E9CE6C2" w14:textId="77777777" w:rsidR="00E26F08" w:rsidRDefault="00E26F08" w:rsidP="00E26F08">
      <w:pPr>
        <w:pStyle w:val="NoSpacing"/>
      </w:pPr>
      <w:r>
        <w:t>Computer data input device accessories</w:t>
      </w:r>
    </w:p>
    <w:p w14:paraId="144D9D63" w14:textId="77777777" w:rsidR="00E26F08" w:rsidRDefault="00E26F08" w:rsidP="00E26F08">
      <w:pPr>
        <w:pStyle w:val="NoSpacing"/>
      </w:pPr>
      <w:r>
        <w:t>Details</w:t>
      </w:r>
    </w:p>
    <w:p w14:paraId="009B8AA7" w14:textId="77777777" w:rsidR="00E26F08" w:rsidRDefault="00E26F08" w:rsidP="00E26F08">
      <w:pPr>
        <w:pStyle w:val="NoSpacing"/>
      </w:pPr>
      <w:r>
        <w:t xml:space="preserve">FIU Commencement Office is looking for an event ticketing company to come in and provide supplemental support for the Summer Commencement Ceremonies to include the following: 1. Company must be a registered vendor with Florida International University, and will require an existing relationship with the FIU </w:t>
      </w:r>
      <w:proofErr w:type="spellStart"/>
      <w:r>
        <w:t>PantherSoft</w:t>
      </w:r>
      <w:proofErr w:type="spellEnd"/>
      <w:r>
        <w:t xml:space="preserve"> platform. 2. Supplement the existing FIU staff with some of its most critical staffing needs during commencement days. The primary task will be to scan tickets as fans enter the convocation center. The secondary, but equal task, will be to provide additional PCI compliant workers that handle walk up ticket sales and </w:t>
      </w:r>
      <w:proofErr w:type="spellStart"/>
      <w:r>
        <w:t>PantherSoft</w:t>
      </w:r>
      <w:proofErr w:type="spellEnd"/>
      <w:r>
        <w:t xml:space="preserve"> customer service before and during the commencement. We will need two lines for this. 3. Estimated number of commencement ticket staff needed is ten (10) staff members to cover these areas. This number includes all personnel and necessary supervisors. 4. The company selected must have the ability to print and upload tickets for customer service and ticket sales, upload </w:t>
      </w:r>
      <w:proofErr w:type="spellStart"/>
      <w:r>
        <w:t>PantherSoft</w:t>
      </w:r>
      <w:proofErr w:type="spellEnd"/>
      <w:r>
        <w:t xml:space="preserve"> data, and scan all the tickets options into their own access control software to not exceed venue capacity. 5. Staff will report to the convocation center 3 hours before the commencement ceremony begins and are placed into their positions shortly thereafter. 6. Each ticketing staff member is relieved of their duty by a ticket supervisor with consent from the FIU Director of Ceremonies after each commencement. Spring Ceremonies are from August 4 - August 7 ; Tuesday through Friday.</w:t>
      </w:r>
    </w:p>
    <w:p w14:paraId="6A22D82C" w14:textId="77777777" w:rsidR="00E26F08" w:rsidRDefault="00E26F08" w:rsidP="00E26F08">
      <w:pPr>
        <w:pStyle w:val="NoSpacing"/>
      </w:pPr>
      <w:r>
        <w:t>Terms and Conditions</w:t>
      </w:r>
    </w:p>
    <w:p w14:paraId="55CBEFF8" w14:textId="77777777" w:rsidR="00E26F08" w:rsidRDefault="00E26F08" w:rsidP="00E26F08">
      <w:pPr>
        <w:pStyle w:val="NoSpacing"/>
      </w:pPr>
      <w:r>
        <w:t xml:space="preserve">FIU’s Standard Terms and Conditions located at https://generalcounsel.fiu.edu/wp-content/uploads/2014/07/FIU-Standard-Terms-Conditions.pdf E-Verify. All terms defined in </w:t>
      </w:r>
      <w:r>
        <w:lastRenderedPageBreak/>
        <w:t>§448.095, Fla. Stat., are adopted and incorporated into this provision. Pursuant to §448.095, Fla. Stat., Vendor certifies that it is registered with and uses the U.S. Department of Homeland Security's E-Verify system to verify the employment eligibility of all new employees hired by the Supplier during the term of this Agreement. If Supplier enters into a contract with a subcontractor to perform work or provide services pursuant to this Agreement, Supplier shall likewise require the subcontractor to comply with the requirements of §448.095, Fla. Stat., and the subcontractor shall provide to Supplier an affidavit stating that the subcontractor does not employ, contract with or subcontract with an unauthorized alien. Supplier shall maintain a copy of such affidavit for the duration of the contract. FIU may terminate this Agreement immediately upon notice to Supplier for any violation of this provision.</w:t>
      </w:r>
    </w:p>
    <w:p w14:paraId="0BC1D630" w14:textId="77777777" w:rsidR="00E26F08" w:rsidRDefault="00E26F08" w:rsidP="00E26F08">
      <w:pPr>
        <w:pStyle w:val="NoSpacing"/>
      </w:pPr>
      <w:r>
        <w:t>File Preview</w:t>
      </w:r>
    </w:p>
    <w:p w14:paraId="13F5056A" w14:textId="2642A1CB" w:rsidR="00E26F08" w:rsidRDefault="00E26F08" w:rsidP="00E26F08">
      <w:pPr>
        <w:pStyle w:val="NoSpacing"/>
      </w:pPr>
      <w:r>
        <w:t>FIU-Standard-Terms-Conditions.pdf</w:t>
      </w:r>
    </w:p>
    <w:sectPr w:rsidR="00E26F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14A6C"/>
    <w:multiLevelType w:val="multilevel"/>
    <w:tmpl w:val="B0F8A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89E3DA5"/>
    <w:multiLevelType w:val="multilevel"/>
    <w:tmpl w:val="559E1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3526F98"/>
    <w:multiLevelType w:val="multilevel"/>
    <w:tmpl w:val="DC10F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3F97671"/>
    <w:multiLevelType w:val="multilevel"/>
    <w:tmpl w:val="50ECD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61398939">
    <w:abstractNumId w:val="3"/>
  </w:num>
  <w:num w:numId="2" w16cid:durableId="900285599">
    <w:abstractNumId w:val="0"/>
  </w:num>
  <w:num w:numId="3" w16cid:durableId="1834759556">
    <w:abstractNumId w:val="1"/>
  </w:num>
  <w:num w:numId="4" w16cid:durableId="20169573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D41"/>
    <w:rsid w:val="003E720C"/>
    <w:rsid w:val="007D7D41"/>
    <w:rsid w:val="00877A7B"/>
    <w:rsid w:val="00B00CAA"/>
    <w:rsid w:val="00E26F08"/>
    <w:rsid w:val="00FF31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20866"/>
  <w15:chartTrackingRefBased/>
  <w15:docId w15:val="{BBF900CF-AE5A-41F2-A527-F8DEF434B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D7D4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D7D4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D7D4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D7D4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D7D4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D7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D7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D7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D7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7D4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D7D4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D7D4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D7D4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D7D4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D7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D7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D7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D7D41"/>
    <w:rPr>
      <w:rFonts w:eastAsiaTheme="majorEastAsia" w:cstheme="majorBidi"/>
      <w:color w:val="272727" w:themeColor="text1" w:themeTint="D8"/>
    </w:rPr>
  </w:style>
  <w:style w:type="paragraph" w:styleId="Title">
    <w:name w:val="Title"/>
    <w:basedOn w:val="Normal"/>
    <w:next w:val="Normal"/>
    <w:link w:val="TitleChar"/>
    <w:uiPriority w:val="10"/>
    <w:qFormat/>
    <w:rsid w:val="007D7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D7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D7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D7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D7D41"/>
    <w:pPr>
      <w:spacing w:before="160"/>
      <w:jc w:val="center"/>
    </w:pPr>
    <w:rPr>
      <w:i/>
      <w:iCs/>
      <w:color w:val="404040" w:themeColor="text1" w:themeTint="BF"/>
    </w:rPr>
  </w:style>
  <w:style w:type="character" w:customStyle="1" w:styleId="QuoteChar">
    <w:name w:val="Quote Char"/>
    <w:basedOn w:val="DefaultParagraphFont"/>
    <w:link w:val="Quote"/>
    <w:uiPriority w:val="29"/>
    <w:rsid w:val="007D7D41"/>
    <w:rPr>
      <w:i/>
      <w:iCs/>
      <w:color w:val="404040" w:themeColor="text1" w:themeTint="BF"/>
    </w:rPr>
  </w:style>
  <w:style w:type="paragraph" w:styleId="ListParagraph">
    <w:name w:val="List Paragraph"/>
    <w:basedOn w:val="Normal"/>
    <w:uiPriority w:val="34"/>
    <w:qFormat/>
    <w:rsid w:val="007D7D41"/>
    <w:pPr>
      <w:ind w:left="720"/>
      <w:contextualSpacing/>
    </w:pPr>
  </w:style>
  <w:style w:type="character" w:styleId="IntenseEmphasis">
    <w:name w:val="Intense Emphasis"/>
    <w:basedOn w:val="DefaultParagraphFont"/>
    <w:uiPriority w:val="21"/>
    <w:qFormat/>
    <w:rsid w:val="007D7D41"/>
    <w:rPr>
      <w:i/>
      <w:iCs/>
      <w:color w:val="2F5496" w:themeColor="accent1" w:themeShade="BF"/>
    </w:rPr>
  </w:style>
  <w:style w:type="paragraph" w:styleId="IntenseQuote">
    <w:name w:val="Intense Quote"/>
    <w:basedOn w:val="Normal"/>
    <w:next w:val="Normal"/>
    <w:link w:val="IntenseQuoteChar"/>
    <w:uiPriority w:val="30"/>
    <w:qFormat/>
    <w:rsid w:val="007D7D4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D7D41"/>
    <w:rPr>
      <w:i/>
      <w:iCs/>
      <w:color w:val="2F5496" w:themeColor="accent1" w:themeShade="BF"/>
    </w:rPr>
  </w:style>
  <w:style w:type="character" w:styleId="IntenseReference">
    <w:name w:val="Intense Reference"/>
    <w:basedOn w:val="DefaultParagraphFont"/>
    <w:uiPriority w:val="32"/>
    <w:qFormat/>
    <w:rsid w:val="007D7D41"/>
    <w:rPr>
      <w:b/>
      <w:bCs/>
      <w:smallCaps/>
      <w:color w:val="2F5496" w:themeColor="accent1" w:themeShade="BF"/>
      <w:spacing w:val="5"/>
    </w:rPr>
  </w:style>
  <w:style w:type="character" w:styleId="Hyperlink">
    <w:name w:val="Hyperlink"/>
    <w:basedOn w:val="DefaultParagraphFont"/>
    <w:uiPriority w:val="99"/>
    <w:unhideWhenUsed/>
    <w:rsid w:val="00E26F08"/>
    <w:rPr>
      <w:color w:val="0563C1" w:themeColor="hyperlink"/>
      <w:u w:val="single"/>
    </w:rPr>
  </w:style>
  <w:style w:type="character" w:styleId="UnresolvedMention">
    <w:name w:val="Unresolved Mention"/>
    <w:basedOn w:val="DefaultParagraphFont"/>
    <w:uiPriority w:val="99"/>
    <w:semiHidden/>
    <w:unhideWhenUsed/>
    <w:rsid w:val="00E26F08"/>
    <w:rPr>
      <w:color w:val="605E5C"/>
      <w:shd w:val="clear" w:color="auto" w:fill="E1DFDD"/>
    </w:rPr>
  </w:style>
  <w:style w:type="paragraph" w:styleId="NoSpacing">
    <w:name w:val="No Spacing"/>
    <w:uiPriority w:val="1"/>
    <w:qFormat/>
    <w:rsid w:val="00E26F0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484</Words>
  <Characters>2762</Characters>
  <Application>Microsoft Office Word</Application>
  <DocSecurity>0</DocSecurity>
  <Lines>23</Lines>
  <Paragraphs>6</Paragraphs>
  <ScaleCrop>false</ScaleCrop>
  <Company/>
  <LinksUpToDate>false</LinksUpToDate>
  <CharactersWithSpaces>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Dharmik Pathak</dc:creator>
  <cp:keywords/>
  <dc:description/>
  <cp:lastModifiedBy>Dharmik Pathak</cp:lastModifiedBy>
  <cp:revision>2</cp:revision>
  <cp:lastPrinted>2026-06-19T08:03:00Z</cp:lastPrinted>
  <dcterms:created xsi:type="dcterms:W3CDTF">2026-06-19T08:01:00Z</dcterms:created>
  <dcterms:modified xsi:type="dcterms:W3CDTF">2026-06-19T08:03:00Z</dcterms:modified>
</cp:coreProperties>
</file>